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4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65"/>
        <w:gridCol w:w="20770"/>
      </w:tblGrid>
      <w:tr w:rsidR="006706CD" w:rsidRPr="006B0334" w:rsidTr="006706CD">
        <w:trPr>
          <w:trHeight w:val="2160"/>
        </w:trPr>
        <w:tc>
          <w:tcPr>
            <w:tcW w:w="2465" w:type="dxa"/>
          </w:tcPr>
          <w:p w:rsidR="006706CD" w:rsidRDefault="006706CD" w:rsidP="00D46866"/>
          <w:p w:rsidR="006706CD" w:rsidRPr="0069674E" w:rsidRDefault="006706CD" w:rsidP="00D46866"/>
        </w:tc>
        <w:tc>
          <w:tcPr>
            <w:tcW w:w="20770" w:type="dxa"/>
          </w:tcPr>
          <w:p w:rsidR="006706CD" w:rsidRDefault="006706CD" w:rsidP="00D46866"/>
          <w:p w:rsidR="006706CD" w:rsidRDefault="006706CD" w:rsidP="00D46866"/>
          <w:p w:rsidR="006706CD" w:rsidRPr="006B0334" w:rsidRDefault="006706CD" w:rsidP="00D46866">
            <w:pPr>
              <w:pStyle w:val="Checkbox"/>
              <w:jc w:val="left"/>
              <w:rPr>
                <w:b/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21" w:tblpY="-10176"/>
        <w:tblOverlap w:val="never"/>
        <w:tblW w:w="110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"/>
        <w:gridCol w:w="20719"/>
      </w:tblGrid>
      <w:tr w:rsidR="006706CD" w:rsidRPr="0069674E" w:rsidTr="006706CD">
        <w:trPr>
          <w:trHeight w:val="288"/>
        </w:trPr>
        <w:tc>
          <w:tcPr>
            <w:tcW w:w="51" w:type="dxa"/>
            <w:vAlign w:val="bottom"/>
          </w:tcPr>
          <w:p w:rsidR="006706CD" w:rsidRDefault="006706CD" w:rsidP="006706CD"/>
          <w:p w:rsidR="006706CD" w:rsidRDefault="006706CD" w:rsidP="006706CD"/>
          <w:p w:rsidR="006706CD" w:rsidRPr="0069674E" w:rsidRDefault="006706CD" w:rsidP="006706CD"/>
        </w:tc>
        <w:tc>
          <w:tcPr>
            <w:tcW w:w="20719" w:type="dxa"/>
            <w:vAlign w:val="bottom"/>
          </w:tcPr>
          <w:p w:rsidR="006706CD" w:rsidRPr="0041389E" w:rsidRDefault="006706CD" w:rsidP="006706CD">
            <w:pPr>
              <w:rPr>
                <w:rFonts w:asciiTheme="majorHAnsi" w:hAnsiTheme="majorHAnsi"/>
                <w:b/>
                <w:iCs/>
                <w:color w:val="365F91" w:themeColor="accent1" w:themeShade="BF"/>
                <w:sz w:val="44"/>
                <w:szCs w:val="44"/>
              </w:rPr>
            </w:pPr>
            <w:r w:rsidRPr="000822AD">
              <w:rPr>
                <w:noProof/>
                <w:lang w:val="en-IN" w:eastAsia="en-IN" w:bidi="kn-IN"/>
              </w:rPr>
              <w:pict>
                <v:roundrect id="_x0000_s1029" alt="Title: Red box with white graphic of scissors, hammer and saw" style="position:absolute;margin-left:-331.85pt;margin-top:-216.05pt;width:73.45pt;height:73.45pt;z-index:251660288;visibility:visible;mso-wrap-style:non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" fillcolor="#365f91 [2404]" strokecolor="#365f91 [2404]" strokeweight="10pt">
                  <v:stroke linestyle="thinThin"/>
                  <v:textbox style="mso-next-textbox:#_x0000_s1029;mso-fit-shape-to-text:t" inset="0,0,0,0">
                    <w:txbxContent>
                      <w:p w:rsidR="006706CD" w:rsidRDefault="006706CD" w:rsidP="006706CD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14375" cy="504825"/>
                              <wp:effectExtent l="0" t="0" r="9525" b="9525"/>
                              <wp:docPr id="3" name="Picture 29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4375" cy="504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roundrect>
              </w:pict>
            </w:r>
          </w:p>
          <w:p w:rsidR="006706CD" w:rsidRDefault="006706CD" w:rsidP="006706CD">
            <w:pPr>
              <w:tabs>
                <w:tab w:val="left" w:pos="-86"/>
              </w:tabs>
              <w:ind w:left="-1076"/>
              <w:rPr>
                <w:rFonts w:asciiTheme="majorHAnsi" w:hAnsiTheme="majorHAnsi" w:cstheme="minorHAnsi"/>
                <w:b/>
                <w:bCs/>
                <w:color w:val="7030A0"/>
                <w:sz w:val="44"/>
                <w:szCs w:val="44"/>
              </w:rPr>
            </w:pPr>
            <w:r w:rsidRPr="00820738">
              <w:rPr>
                <w:rFonts w:asciiTheme="majorHAnsi" w:hAnsiTheme="majorHAnsi" w:cstheme="minorHAnsi"/>
                <w:b/>
                <w:bCs/>
                <w:color w:val="7030A0"/>
                <w:sz w:val="44"/>
                <w:szCs w:val="44"/>
              </w:rPr>
              <w:t xml:space="preserve">ZIGBEE  BASED  PROJECT </w:t>
            </w:r>
          </w:p>
          <w:p w:rsidR="006706CD" w:rsidRPr="00820738" w:rsidRDefault="006706CD" w:rsidP="006706CD">
            <w:pPr>
              <w:tabs>
                <w:tab w:val="left" w:pos="-86"/>
              </w:tabs>
              <w:ind w:left="-1076"/>
              <w:rPr>
                <w:rFonts w:asciiTheme="majorHAnsi" w:hAnsiTheme="majorHAnsi" w:cstheme="minorHAnsi"/>
                <w:b/>
                <w:bCs/>
                <w:color w:val="7030A0"/>
                <w:sz w:val="44"/>
                <w:szCs w:val="44"/>
              </w:rPr>
            </w:pPr>
            <w:r w:rsidRPr="00820738">
              <w:rPr>
                <w:rFonts w:asciiTheme="majorHAnsi" w:hAnsiTheme="majorHAnsi" w:cstheme="minorHAnsi"/>
                <w:b/>
                <w:bCs/>
                <w:color w:val="7030A0"/>
                <w:sz w:val="44"/>
                <w:szCs w:val="44"/>
              </w:rPr>
              <w:t>TITLES</w:t>
            </w:r>
          </w:p>
          <w:p w:rsidR="006706CD" w:rsidRDefault="006706CD" w:rsidP="006706CD">
            <w:pPr>
              <w:jc w:val="center"/>
              <w:rPr>
                <w:b/>
                <w:iCs/>
                <w:color w:val="365F91" w:themeColor="accent1" w:themeShade="BF"/>
              </w:rPr>
            </w:pPr>
          </w:p>
          <w:p w:rsidR="006706CD" w:rsidRDefault="006706CD" w:rsidP="006706CD">
            <w:pPr>
              <w:jc w:val="center"/>
              <w:rPr>
                <w:b/>
                <w:iCs/>
                <w:color w:val="365F91" w:themeColor="accent1" w:themeShade="BF"/>
              </w:rPr>
            </w:pPr>
          </w:p>
          <w:p w:rsidR="006706CD" w:rsidRDefault="006706CD" w:rsidP="006706CD">
            <w:pPr>
              <w:jc w:val="center"/>
              <w:rPr>
                <w:b/>
                <w:iCs/>
                <w:color w:val="365F91" w:themeColor="accent1" w:themeShade="BF"/>
              </w:rPr>
            </w:pPr>
          </w:p>
          <w:p w:rsidR="006706CD" w:rsidRDefault="006706CD" w:rsidP="006706CD">
            <w:pPr>
              <w:ind w:left="1119"/>
              <w:jc w:val="center"/>
              <w:rPr>
                <w:b/>
                <w:iCs/>
                <w:color w:val="365F91" w:themeColor="accent1" w:themeShade="BF"/>
              </w:rPr>
            </w:pPr>
          </w:p>
          <w:p w:rsidR="006706CD" w:rsidRPr="0069674E" w:rsidRDefault="006706CD" w:rsidP="006706CD">
            <w:pPr>
              <w:jc w:val="center"/>
              <w:rPr>
                <w:b/>
                <w:iCs/>
                <w:color w:val="365F91" w:themeColor="accent1" w:themeShade="BF"/>
              </w:rPr>
            </w:pPr>
          </w:p>
        </w:tc>
      </w:tr>
      <w:tr w:rsidR="006706CD" w:rsidRPr="0069674E" w:rsidTr="006706CD">
        <w:trPr>
          <w:trHeight w:val="2160"/>
        </w:trPr>
        <w:tc>
          <w:tcPr>
            <w:tcW w:w="51" w:type="dxa"/>
          </w:tcPr>
          <w:p w:rsidR="006706CD" w:rsidRDefault="006706CD" w:rsidP="006706CD"/>
          <w:p w:rsidR="006706CD" w:rsidRDefault="006706CD" w:rsidP="006706CD"/>
          <w:p w:rsidR="006706CD" w:rsidRPr="0069674E" w:rsidRDefault="006706CD" w:rsidP="006706CD"/>
        </w:tc>
        <w:tc>
          <w:tcPr>
            <w:tcW w:w="20719" w:type="dxa"/>
          </w:tcPr>
          <w:tbl>
            <w:tblPr>
              <w:tblStyle w:val="TableGrid"/>
              <w:tblW w:w="8194" w:type="dxa"/>
              <w:tblCellSpacing w:w="21" w:type="dxa"/>
              <w:tblBorders>
                <w:top w:val="single" w:sz="6" w:space="0" w:color="365F91" w:themeColor="accent1" w:themeShade="BF"/>
                <w:left w:val="single" w:sz="6" w:space="0" w:color="365F91" w:themeColor="accent1" w:themeShade="BF"/>
                <w:bottom w:val="single" w:sz="6" w:space="0" w:color="365F91" w:themeColor="accent1" w:themeShade="BF"/>
                <w:right w:val="single" w:sz="6" w:space="0" w:color="365F91" w:themeColor="accent1" w:themeShade="BF"/>
                <w:insideH w:val="single" w:sz="6" w:space="0" w:color="365F91" w:themeColor="accent1" w:themeShade="BF"/>
                <w:insideV w:val="single" w:sz="6" w:space="0" w:color="365F91" w:themeColor="accent1" w:themeShade="BF"/>
              </w:tblBorders>
              <w:tblLayout w:type="fixed"/>
              <w:tblCellMar>
                <w:top w:w="29" w:type="dxa"/>
                <w:left w:w="0" w:type="dxa"/>
                <w:bottom w:w="29" w:type="dxa"/>
                <w:right w:w="0" w:type="dxa"/>
              </w:tblCellMar>
              <w:tblLook w:val="01E0"/>
            </w:tblPr>
            <w:tblGrid>
              <w:gridCol w:w="1158"/>
              <w:gridCol w:w="7036"/>
            </w:tblGrid>
            <w:tr w:rsidR="006706CD" w:rsidRPr="0069674E" w:rsidTr="00F61419">
              <w:trPr>
                <w:trHeight w:val="190"/>
                <w:tblCellSpacing w:w="21" w:type="dxa"/>
              </w:trPr>
              <w:tc>
                <w:tcPr>
                  <w:tcW w:w="1095" w:type="dxa"/>
                  <w:vAlign w:val="center"/>
                </w:tcPr>
                <w:p w:rsidR="006706CD" w:rsidRPr="006B0334" w:rsidRDefault="006706CD" w:rsidP="006706CD">
                  <w:pPr>
                    <w:pStyle w:val="Checkbox"/>
                    <w:framePr w:hSpace="180" w:wrap="around" w:vAnchor="text" w:hAnchor="page" w:x="721" w:y="-10176"/>
                    <w:suppressOverlap/>
                    <w:rPr>
                      <w:b/>
                      <w:sz w:val="24"/>
                    </w:rPr>
                  </w:pPr>
                  <w:r w:rsidRPr="006B0334">
                    <w:rPr>
                      <w:b/>
                      <w:sz w:val="24"/>
                    </w:rPr>
                    <w:t>sl no</w:t>
                  </w:r>
                </w:p>
              </w:tc>
              <w:tc>
                <w:tcPr>
                  <w:tcW w:w="6973" w:type="dxa"/>
                  <w:tcMar>
                    <w:left w:w="144" w:type="dxa"/>
                  </w:tcMar>
                  <w:vAlign w:val="center"/>
                </w:tcPr>
                <w:p w:rsidR="006706CD" w:rsidRPr="0069674E" w:rsidRDefault="006706CD" w:rsidP="006706CD">
                  <w:pPr>
                    <w:framePr w:hSpace="180" w:wrap="around" w:vAnchor="text" w:hAnchor="page" w:x="721" w:y="-10176"/>
                    <w:suppressOverlap/>
                  </w:pPr>
                  <w:r w:rsidRPr="006B0334">
                    <w:rPr>
                      <w:b/>
                      <w:sz w:val="24"/>
                    </w:rPr>
                    <w:t>TITTLE</w:t>
                  </w:r>
                </w:p>
              </w:tc>
            </w:tr>
            <w:tr w:rsidR="006706CD" w:rsidRPr="0069674E" w:rsidTr="00F61419">
              <w:trPr>
                <w:trHeight w:val="190"/>
                <w:tblCellSpacing w:w="21" w:type="dxa"/>
              </w:trPr>
              <w:tc>
                <w:tcPr>
                  <w:tcW w:w="1095" w:type="dxa"/>
                  <w:vAlign w:val="center"/>
                </w:tcPr>
                <w:p w:rsidR="006706CD" w:rsidRDefault="006706CD" w:rsidP="006706CD">
                  <w:pPr>
                    <w:framePr w:hSpace="180" w:wrap="around" w:vAnchor="text" w:hAnchor="page" w:x="721" w:y="-10176"/>
                    <w:suppressOverlap/>
                    <w:jc w:val="center"/>
                  </w:pPr>
                  <w:r>
                    <w:t>STZ001</w:t>
                  </w:r>
                </w:p>
              </w:tc>
              <w:tc>
                <w:tcPr>
                  <w:tcW w:w="6973" w:type="dxa"/>
                  <w:tcMar>
                    <w:left w:w="144" w:type="dxa"/>
                  </w:tcMar>
                </w:tcPr>
                <w:p w:rsidR="006706CD" w:rsidRPr="00A365EE" w:rsidRDefault="006706CD" w:rsidP="006706CD">
                  <w:pPr>
                    <w:framePr w:hSpace="180" w:wrap="around" w:vAnchor="text" w:hAnchor="page" w:x="721" w:y="-10176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03294C">
                    <w:rPr>
                      <w:rFonts w:cstheme="minorHAnsi"/>
                    </w:rPr>
                    <w:t>REMOTE MONITORING OF CAR ENGINE USING CAN AND ZIGBEE PROTOCOLS</w:t>
                  </w:r>
                </w:p>
              </w:tc>
            </w:tr>
            <w:tr w:rsidR="006706CD" w:rsidRPr="0069674E" w:rsidTr="00F61419">
              <w:trPr>
                <w:trHeight w:val="182"/>
                <w:tblCellSpacing w:w="21" w:type="dxa"/>
              </w:trPr>
              <w:tc>
                <w:tcPr>
                  <w:tcW w:w="1095" w:type="dxa"/>
                  <w:vAlign w:val="center"/>
                </w:tcPr>
                <w:p w:rsidR="006706CD" w:rsidRPr="0069674E" w:rsidRDefault="006706CD" w:rsidP="006706CD">
                  <w:pPr>
                    <w:framePr w:hSpace="180" w:wrap="around" w:vAnchor="text" w:hAnchor="page" w:x="721" w:y="-10176"/>
                    <w:suppressOverlap/>
                    <w:jc w:val="center"/>
                  </w:pPr>
                  <w:r>
                    <w:t>SZ002</w:t>
                  </w:r>
                </w:p>
              </w:tc>
              <w:tc>
                <w:tcPr>
                  <w:tcW w:w="6973" w:type="dxa"/>
                  <w:tcMar>
                    <w:left w:w="144" w:type="dxa"/>
                  </w:tcMar>
                </w:tcPr>
                <w:p w:rsidR="006706CD" w:rsidRPr="00A365EE" w:rsidRDefault="006706CD" w:rsidP="006706CD">
                  <w:pPr>
                    <w:framePr w:hSpace="180" w:wrap="around" w:vAnchor="text" w:hAnchor="page" w:x="721" w:y="-10176"/>
                    <w:suppressOverlap/>
                    <w:rPr>
                      <w:rFonts w:cstheme="minorHAnsi"/>
                    </w:rPr>
                  </w:pPr>
                  <w:r w:rsidRPr="0003294C">
                    <w:rPr>
                      <w:rFonts w:cstheme="minorHAnsi"/>
                    </w:rPr>
                    <w:t>SOLAR POWER - ZIGBEE BASED WATER PUMP CONTROL FOR FARMERS WITH SECURITY</w:t>
                  </w:r>
                </w:p>
              </w:tc>
            </w:tr>
            <w:tr w:rsidR="006706CD" w:rsidRPr="0069674E" w:rsidTr="00F61419">
              <w:trPr>
                <w:trHeight w:val="190"/>
                <w:tblCellSpacing w:w="21" w:type="dxa"/>
              </w:trPr>
              <w:tc>
                <w:tcPr>
                  <w:tcW w:w="1095" w:type="dxa"/>
                  <w:vAlign w:val="center"/>
                </w:tcPr>
                <w:p w:rsidR="006706CD" w:rsidRPr="0069674E" w:rsidRDefault="006706CD" w:rsidP="006706CD">
                  <w:pPr>
                    <w:framePr w:hSpace="180" w:wrap="around" w:vAnchor="text" w:hAnchor="page" w:x="721" w:y="-10176"/>
                    <w:suppressOverlap/>
                    <w:jc w:val="center"/>
                  </w:pPr>
                  <w:r>
                    <w:t>STZ003</w:t>
                  </w:r>
                </w:p>
              </w:tc>
              <w:tc>
                <w:tcPr>
                  <w:tcW w:w="6973" w:type="dxa"/>
                  <w:tcMar>
                    <w:left w:w="144" w:type="dxa"/>
                  </w:tcMar>
                </w:tcPr>
                <w:p w:rsidR="006706CD" w:rsidRPr="00A365EE" w:rsidRDefault="006706CD" w:rsidP="006706CD">
                  <w:pPr>
                    <w:framePr w:hSpace="180" w:wrap="around" w:vAnchor="text" w:hAnchor="page" w:x="721" w:y="-10176"/>
                    <w:suppressOverlap/>
                    <w:rPr>
                      <w:rFonts w:cstheme="minorHAnsi"/>
                    </w:rPr>
                  </w:pPr>
                  <w:r w:rsidRPr="0003294C">
                    <w:rPr>
                      <w:rFonts w:cstheme="minorHAnsi"/>
                    </w:rPr>
                    <w:t>ZIGBEE BASED INTELLIGENT RF SECURITY SYSTEM FOR CARS WITH LCD</w:t>
                  </w:r>
                </w:p>
              </w:tc>
            </w:tr>
            <w:tr w:rsidR="006706CD" w:rsidRPr="0069674E" w:rsidTr="00F61419">
              <w:trPr>
                <w:trHeight w:val="182"/>
                <w:tblCellSpacing w:w="21" w:type="dxa"/>
              </w:trPr>
              <w:tc>
                <w:tcPr>
                  <w:tcW w:w="1095" w:type="dxa"/>
                  <w:vAlign w:val="center"/>
                </w:tcPr>
                <w:p w:rsidR="006706CD" w:rsidRPr="0069674E" w:rsidRDefault="006706CD" w:rsidP="006706CD">
                  <w:pPr>
                    <w:framePr w:hSpace="180" w:wrap="around" w:vAnchor="text" w:hAnchor="page" w:x="721" w:y="-10176"/>
                    <w:suppressOverlap/>
                    <w:jc w:val="center"/>
                  </w:pPr>
                  <w:r>
                    <w:t>STZ004</w:t>
                  </w:r>
                </w:p>
              </w:tc>
              <w:tc>
                <w:tcPr>
                  <w:tcW w:w="6973" w:type="dxa"/>
                  <w:tcMar>
                    <w:left w:w="144" w:type="dxa"/>
                  </w:tcMar>
                </w:tcPr>
                <w:p w:rsidR="006706CD" w:rsidRPr="00A365EE" w:rsidRDefault="006706CD" w:rsidP="006706CD">
                  <w:pPr>
                    <w:framePr w:hSpace="180" w:wrap="around" w:vAnchor="text" w:hAnchor="page" w:x="721" w:y="-10176"/>
                    <w:suppressOverlap/>
                    <w:rPr>
                      <w:rFonts w:cstheme="minorHAnsi"/>
                    </w:rPr>
                  </w:pPr>
                  <w:r w:rsidRPr="0003294C">
                    <w:rPr>
                      <w:rFonts w:cstheme="minorHAnsi"/>
                    </w:rPr>
                    <w:t>ROBOTIC ARM BASED VEHICLE WITH FOUR WHEEL DRIVE FOR SPECIFIC OPERATION WITH VARIABLE SPEED CONTROL, CONTROLLING THE ROBOTIC ARM AND THE VEHICLE THROUGH ZIGBEE.</w:t>
                  </w:r>
                </w:p>
              </w:tc>
            </w:tr>
            <w:tr w:rsidR="006706CD" w:rsidRPr="0069674E" w:rsidTr="00F61419">
              <w:trPr>
                <w:trHeight w:val="190"/>
                <w:tblCellSpacing w:w="21" w:type="dxa"/>
              </w:trPr>
              <w:tc>
                <w:tcPr>
                  <w:tcW w:w="1095" w:type="dxa"/>
                  <w:vAlign w:val="center"/>
                </w:tcPr>
                <w:p w:rsidR="006706CD" w:rsidRPr="0069674E" w:rsidRDefault="006706CD" w:rsidP="006706CD">
                  <w:pPr>
                    <w:framePr w:hSpace="180" w:wrap="around" w:vAnchor="text" w:hAnchor="page" w:x="721" w:y="-10176"/>
                    <w:suppressOverlap/>
                    <w:jc w:val="center"/>
                  </w:pPr>
                  <w:r>
                    <w:t>STZ005</w:t>
                  </w:r>
                </w:p>
              </w:tc>
              <w:tc>
                <w:tcPr>
                  <w:tcW w:w="6973" w:type="dxa"/>
                  <w:tcMar>
                    <w:left w:w="144" w:type="dxa"/>
                  </w:tcMar>
                </w:tcPr>
                <w:p w:rsidR="006706CD" w:rsidRPr="00A365EE" w:rsidRDefault="006706CD" w:rsidP="006706CD">
                  <w:pPr>
                    <w:framePr w:hSpace="180" w:wrap="around" w:vAnchor="text" w:hAnchor="page" w:x="721" w:y="-10176"/>
                    <w:suppressOverlap/>
                    <w:rPr>
                      <w:rFonts w:cstheme="minorHAnsi"/>
                    </w:rPr>
                  </w:pPr>
                  <w:r w:rsidRPr="0003294C">
                    <w:rPr>
                      <w:rFonts w:cstheme="minorHAnsi"/>
                    </w:rPr>
                    <w:t>KROTO FINDER</w:t>
                  </w:r>
                </w:p>
              </w:tc>
            </w:tr>
            <w:tr w:rsidR="006706CD" w:rsidRPr="0069674E" w:rsidTr="00F61419">
              <w:trPr>
                <w:trHeight w:val="190"/>
                <w:tblCellSpacing w:w="21" w:type="dxa"/>
              </w:trPr>
              <w:tc>
                <w:tcPr>
                  <w:tcW w:w="1095" w:type="dxa"/>
                  <w:vAlign w:val="center"/>
                </w:tcPr>
                <w:p w:rsidR="006706CD" w:rsidRDefault="006706CD" w:rsidP="006706CD">
                  <w:pPr>
                    <w:framePr w:hSpace="180" w:wrap="around" w:vAnchor="text" w:hAnchor="page" w:x="721" w:y="-10176"/>
                    <w:suppressOverlap/>
                    <w:jc w:val="center"/>
                  </w:pPr>
                  <w:r>
                    <w:t>STZ006</w:t>
                  </w:r>
                </w:p>
              </w:tc>
              <w:tc>
                <w:tcPr>
                  <w:tcW w:w="6973" w:type="dxa"/>
                  <w:tcMar>
                    <w:left w:w="144" w:type="dxa"/>
                  </w:tcMar>
                </w:tcPr>
                <w:p w:rsidR="006706CD" w:rsidRPr="00A365EE" w:rsidRDefault="006706CD" w:rsidP="006706CD">
                  <w:pPr>
                    <w:framePr w:hSpace="180" w:wrap="around" w:vAnchor="text" w:hAnchor="page" w:x="721" w:y="-10176"/>
                    <w:suppressOverlap/>
                    <w:rPr>
                      <w:rFonts w:cstheme="minorHAnsi"/>
                    </w:rPr>
                  </w:pPr>
                  <w:r w:rsidRPr="0003294C">
                    <w:rPr>
                      <w:rFonts w:cstheme="minorHAnsi"/>
                    </w:rPr>
                    <w:t>REMOTE-CONTROLLABLE AND ENERGY-SAVING ROOM ARCHITECTURE BASED ON ZIGBEE COMMUNICATION</w:t>
                  </w:r>
                </w:p>
              </w:tc>
            </w:tr>
            <w:tr w:rsidR="006706CD" w:rsidRPr="0069674E" w:rsidTr="00F61419">
              <w:trPr>
                <w:trHeight w:val="190"/>
                <w:tblCellSpacing w:w="21" w:type="dxa"/>
              </w:trPr>
              <w:tc>
                <w:tcPr>
                  <w:tcW w:w="1095" w:type="dxa"/>
                  <w:vAlign w:val="center"/>
                </w:tcPr>
                <w:p w:rsidR="006706CD" w:rsidRDefault="006706CD" w:rsidP="006706CD">
                  <w:pPr>
                    <w:framePr w:hSpace="180" w:wrap="around" w:vAnchor="text" w:hAnchor="page" w:x="721" w:y="-10176"/>
                    <w:suppressOverlap/>
                    <w:jc w:val="center"/>
                  </w:pPr>
                  <w:r>
                    <w:t>STZ007</w:t>
                  </w:r>
                </w:p>
              </w:tc>
              <w:tc>
                <w:tcPr>
                  <w:tcW w:w="6973" w:type="dxa"/>
                  <w:tcMar>
                    <w:left w:w="144" w:type="dxa"/>
                  </w:tcMar>
                </w:tcPr>
                <w:p w:rsidR="006706CD" w:rsidRPr="00A365EE" w:rsidRDefault="006706CD" w:rsidP="006706CD">
                  <w:pPr>
                    <w:framePr w:hSpace="180" w:wrap="around" w:vAnchor="text" w:hAnchor="page" w:x="721" w:y="-10176"/>
                    <w:suppressOverlap/>
                    <w:rPr>
                      <w:rFonts w:cstheme="minorHAnsi"/>
                    </w:rPr>
                  </w:pPr>
                  <w:r w:rsidRPr="0003294C">
                    <w:rPr>
                      <w:rFonts w:cstheme="minorHAnsi"/>
                    </w:rPr>
                    <w:t>ZIGBEE DEVICE ACCESS CONTROL &amp; RELIABLE DATA TRANSMISSION IN ZIGBEE BASED HEALTH MONITORING SYSTEM</w:t>
                  </w:r>
                </w:p>
              </w:tc>
            </w:tr>
            <w:tr w:rsidR="006706CD" w:rsidRPr="0069674E" w:rsidTr="00F61419">
              <w:trPr>
                <w:trHeight w:val="190"/>
                <w:tblCellSpacing w:w="21" w:type="dxa"/>
              </w:trPr>
              <w:tc>
                <w:tcPr>
                  <w:tcW w:w="1095" w:type="dxa"/>
                  <w:vAlign w:val="center"/>
                </w:tcPr>
                <w:p w:rsidR="006706CD" w:rsidRPr="0069674E" w:rsidRDefault="006706CD" w:rsidP="006706CD">
                  <w:pPr>
                    <w:framePr w:hSpace="180" w:wrap="around" w:vAnchor="text" w:hAnchor="page" w:x="721" w:y="-10176"/>
                    <w:suppressOverlap/>
                    <w:jc w:val="center"/>
                  </w:pPr>
                  <w:r>
                    <w:t>STZ008</w:t>
                  </w:r>
                </w:p>
              </w:tc>
              <w:tc>
                <w:tcPr>
                  <w:tcW w:w="6973" w:type="dxa"/>
                  <w:tcMar>
                    <w:left w:w="144" w:type="dxa"/>
                  </w:tcMar>
                </w:tcPr>
                <w:p w:rsidR="006706CD" w:rsidRPr="00A365EE" w:rsidRDefault="006706CD" w:rsidP="006706CD">
                  <w:pPr>
                    <w:framePr w:hSpace="180" w:wrap="around" w:vAnchor="text" w:hAnchor="page" w:x="721" w:y="-10176"/>
                    <w:suppressOverlap/>
                    <w:rPr>
                      <w:rFonts w:cstheme="minorHAnsi"/>
                    </w:rPr>
                  </w:pPr>
                  <w:r w:rsidRPr="0003294C">
                    <w:rPr>
                      <w:rFonts w:cstheme="minorHAnsi"/>
                    </w:rPr>
                    <w:t>REMOTE POWER ON/OFF CONTROL &amp; CURRENT MEASURNT FOR HOME ELECTRIC OUTLETS BASED ON A LOW POWER EMBEDDED BOARD &amp; ZIGBEE COMMUNICATION</w:t>
                  </w:r>
                </w:p>
              </w:tc>
            </w:tr>
            <w:tr w:rsidR="006706CD" w:rsidRPr="0069674E" w:rsidTr="00F61419">
              <w:trPr>
                <w:trHeight w:val="190"/>
                <w:tblCellSpacing w:w="21" w:type="dxa"/>
              </w:trPr>
              <w:tc>
                <w:tcPr>
                  <w:tcW w:w="1095" w:type="dxa"/>
                  <w:vAlign w:val="center"/>
                </w:tcPr>
                <w:p w:rsidR="006706CD" w:rsidRPr="0069674E" w:rsidRDefault="006706CD" w:rsidP="006706CD">
                  <w:pPr>
                    <w:framePr w:hSpace="180" w:wrap="around" w:vAnchor="text" w:hAnchor="page" w:x="721" w:y="-10176"/>
                    <w:suppressOverlap/>
                    <w:jc w:val="center"/>
                  </w:pPr>
                  <w:r>
                    <w:t>STZ009</w:t>
                  </w:r>
                </w:p>
              </w:tc>
              <w:tc>
                <w:tcPr>
                  <w:tcW w:w="6973" w:type="dxa"/>
                  <w:tcMar>
                    <w:left w:w="144" w:type="dxa"/>
                  </w:tcMar>
                </w:tcPr>
                <w:p w:rsidR="006706CD" w:rsidRPr="00A365EE" w:rsidRDefault="006706CD" w:rsidP="006706CD">
                  <w:pPr>
                    <w:framePr w:hSpace="180" w:wrap="around" w:vAnchor="text" w:hAnchor="page" w:x="721" w:y="-10176"/>
                    <w:suppressOverlap/>
                    <w:rPr>
                      <w:rFonts w:cstheme="minorHAnsi"/>
                    </w:rPr>
                  </w:pPr>
                  <w:r w:rsidRPr="0003294C">
                    <w:rPr>
                      <w:rFonts w:cstheme="minorHAnsi"/>
                    </w:rPr>
                    <w:t>DEVELOPMENT OF AUTOMATED TOLLING SYSTEM FOR VECHILE.</w:t>
                  </w:r>
                </w:p>
              </w:tc>
            </w:tr>
            <w:tr w:rsidR="006706CD" w:rsidRPr="0069674E" w:rsidTr="00F61419">
              <w:trPr>
                <w:trHeight w:val="190"/>
                <w:tblCellSpacing w:w="21" w:type="dxa"/>
              </w:trPr>
              <w:tc>
                <w:tcPr>
                  <w:tcW w:w="1095" w:type="dxa"/>
                  <w:vAlign w:val="center"/>
                </w:tcPr>
                <w:p w:rsidR="006706CD" w:rsidRPr="0069674E" w:rsidRDefault="006706CD" w:rsidP="006706CD">
                  <w:pPr>
                    <w:framePr w:hSpace="180" w:wrap="around" w:vAnchor="text" w:hAnchor="page" w:x="721" w:y="-10176"/>
                    <w:suppressOverlap/>
                    <w:jc w:val="center"/>
                  </w:pPr>
                  <w:r>
                    <w:t>STZ010</w:t>
                  </w:r>
                </w:p>
              </w:tc>
              <w:tc>
                <w:tcPr>
                  <w:tcW w:w="6973" w:type="dxa"/>
                  <w:tcMar>
                    <w:left w:w="144" w:type="dxa"/>
                  </w:tcMar>
                </w:tcPr>
                <w:p w:rsidR="006706CD" w:rsidRPr="00A365EE" w:rsidRDefault="006706CD" w:rsidP="006706CD">
                  <w:pPr>
                    <w:framePr w:hSpace="180" w:wrap="around" w:vAnchor="text" w:hAnchor="page" w:x="721" w:y="-10176"/>
                    <w:spacing w:line="276" w:lineRule="auto"/>
                    <w:suppressOverlap/>
                    <w:rPr>
                      <w:rFonts w:cstheme="minorHAnsi"/>
                    </w:rPr>
                  </w:pPr>
                  <w:r w:rsidRPr="0003294C">
                    <w:rPr>
                      <w:rFonts w:cstheme="minorHAnsi"/>
                    </w:rPr>
                    <w:t>REMOTE MONITORING OF CAR ENGINE USING CAN AND ZIGBEE PROTOCOLS</w:t>
                  </w:r>
                </w:p>
              </w:tc>
            </w:tr>
            <w:tr w:rsidR="006706CD" w:rsidRPr="0069674E" w:rsidTr="00F61419">
              <w:trPr>
                <w:trHeight w:val="190"/>
                <w:tblCellSpacing w:w="21" w:type="dxa"/>
              </w:trPr>
              <w:tc>
                <w:tcPr>
                  <w:tcW w:w="1095" w:type="dxa"/>
                  <w:vAlign w:val="center"/>
                </w:tcPr>
                <w:p w:rsidR="006706CD" w:rsidRDefault="006706CD" w:rsidP="006706CD">
                  <w:pPr>
                    <w:framePr w:hSpace="180" w:wrap="around" w:vAnchor="text" w:hAnchor="page" w:x="721" w:y="-10176"/>
                    <w:suppressOverlap/>
                    <w:jc w:val="center"/>
                  </w:pPr>
                  <w:r>
                    <w:t>STZ011</w:t>
                  </w:r>
                </w:p>
              </w:tc>
              <w:tc>
                <w:tcPr>
                  <w:tcW w:w="6973" w:type="dxa"/>
                  <w:tcMar>
                    <w:left w:w="144" w:type="dxa"/>
                  </w:tcMar>
                </w:tcPr>
                <w:p w:rsidR="006706CD" w:rsidRPr="00A365EE" w:rsidRDefault="006706CD" w:rsidP="006706CD">
                  <w:pPr>
                    <w:framePr w:hSpace="180" w:wrap="around" w:vAnchor="text" w:hAnchor="page" w:x="721" w:y="-10176"/>
                    <w:suppressOverlap/>
                    <w:rPr>
                      <w:rFonts w:cstheme="minorHAnsi"/>
                    </w:rPr>
                  </w:pPr>
                  <w:r w:rsidRPr="0003294C">
                    <w:rPr>
                      <w:rFonts w:cstheme="minorHAnsi"/>
                    </w:rPr>
                    <w:t>DEVELOPMENT OF AUTOMATED TOLLING SYSTEM FOR VECHILE.</w:t>
                  </w:r>
                </w:p>
              </w:tc>
            </w:tr>
          </w:tbl>
          <w:p w:rsidR="006706CD" w:rsidRPr="0069674E" w:rsidRDefault="006706CD" w:rsidP="006706CD"/>
        </w:tc>
      </w:tr>
    </w:tbl>
    <w:p w:rsidR="000F440A" w:rsidRDefault="000F440A"/>
    <w:sectPr w:rsidR="000F4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706CD"/>
    <w:rsid w:val="000F440A"/>
    <w:rsid w:val="0067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06CD"/>
    <w:pPr>
      <w:spacing w:after="0" w:line="240" w:lineRule="auto"/>
    </w:pPr>
    <w:rPr>
      <w:rFonts w:cs="Times New Roman"/>
      <w:color w:val="000000" w:themeColor="text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eckbox">
    <w:name w:val="Checkbox"/>
    <w:basedOn w:val="Normal"/>
    <w:uiPriority w:val="10"/>
    <w:qFormat/>
    <w:rsid w:val="006706CD"/>
    <w:pPr>
      <w:spacing w:after="0" w:line="240" w:lineRule="auto"/>
      <w:jc w:val="center"/>
    </w:pPr>
    <w:rPr>
      <w:rFonts w:cs="Times New Roman"/>
      <w:caps/>
      <w:color w:val="000000" w:themeColor="text1"/>
      <w:sz w:val="18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Mallikarjuna A M</dc:creator>
  <cp:keywords/>
  <dc:description/>
  <cp:lastModifiedBy>Mallikarjuna A M</cp:lastModifiedBy>
  <cp:revision>2</cp:revision>
  <dcterms:created xsi:type="dcterms:W3CDTF">2019-10-02T11:37:00Z</dcterms:created>
  <dcterms:modified xsi:type="dcterms:W3CDTF">2019-10-02T11:39:00Z</dcterms:modified>
</cp:coreProperties>
</file>